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F04A" w14:textId="67198893" w:rsidR="00B71799" w:rsidRPr="00CA22B8" w:rsidRDefault="003A06F2" w:rsidP="00DD4EAE">
      <w:pPr>
        <w:rPr>
          <w:rFonts w:ascii="Overpass" w:hAnsi="Overpass" w:cs="Arial"/>
          <w:b/>
          <w:color w:val="ED3237" w:themeColor="accent3"/>
          <w:sz w:val="28"/>
        </w:rPr>
      </w:pPr>
      <w:r w:rsidRPr="00CA22B8">
        <w:rPr>
          <w:rFonts w:ascii="Overpass" w:hAnsi="Overpass" w:cs="Arial"/>
          <w:b/>
          <w:color w:val="ED3237" w:themeColor="accent3"/>
          <w:sz w:val="28"/>
        </w:rPr>
        <w:t>MEETING AGENDA</w:t>
      </w:r>
    </w:p>
    <w:p w14:paraId="27735262" w14:textId="60744429" w:rsidR="00FE1DCF" w:rsidRPr="005B1131" w:rsidRDefault="00326770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WESTERN SYDNEY UNIVERSITY STUDENT UNION</w:t>
      </w:r>
      <w:r w:rsidR="001A542F">
        <w:rPr>
          <w:rFonts w:ascii="Overpass" w:hAnsi="Overpass" w:cs="Arial"/>
          <w:b/>
        </w:rPr>
        <w:t xml:space="preserve"> (WSUSU)</w:t>
      </w:r>
      <w:r>
        <w:rPr>
          <w:rFonts w:ascii="Overpass" w:hAnsi="Overpass" w:cs="Arial"/>
          <w:b/>
        </w:rPr>
        <w:t xml:space="preserve"> – STUDENT REPRESENTATIVE COMMITTEE</w:t>
      </w:r>
      <w:r w:rsidR="001A542F">
        <w:rPr>
          <w:rFonts w:ascii="Overpass" w:hAnsi="Overpass" w:cs="Arial"/>
          <w:b/>
        </w:rPr>
        <w:t xml:space="preserve"> (SRC)</w:t>
      </w:r>
    </w:p>
    <w:p w14:paraId="0E2C4A4D" w14:textId="59DD5531" w:rsidR="00FE1DCF" w:rsidRPr="005B1131" w:rsidRDefault="00AA3BCC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EDUCATION ACTION</w:t>
      </w:r>
      <w:r w:rsidR="003D4A3E">
        <w:rPr>
          <w:rFonts w:ascii="Overpass" w:hAnsi="Overpass" w:cs="Arial"/>
          <w:b/>
        </w:rPr>
        <w:t xml:space="preserve"> SUBCOMMITTEE</w:t>
      </w:r>
      <w:r w:rsidR="00FE1DCF" w:rsidRPr="005B1131">
        <w:rPr>
          <w:rFonts w:ascii="Overpass" w:hAnsi="Overpass" w:cs="Arial"/>
          <w:b/>
        </w:rPr>
        <w:t xml:space="preserve"> </w:t>
      </w:r>
      <w:r w:rsidR="00326770">
        <w:rPr>
          <w:rFonts w:ascii="Overpass" w:hAnsi="Overpass" w:cs="Arial"/>
          <w:b/>
        </w:rPr>
        <w:t>MEETING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334"/>
        <w:gridCol w:w="7455"/>
      </w:tblGrid>
      <w:tr w:rsidR="00FE1DCF" w:rsidRPr="005B1131" w14:paraId="3DFFEC12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542B378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Date: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18FD06F0" w14:textId="60BD7548" w:rsidR="00FE1DCF" w:rsidRPr="005B1131" w:rsidRDefault="006E5A95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3</w:t>
            </w:r>
            <w:r w:rsidR="003D4A3E">
              <w:rPr>
                <w:rFonts w:ascii="Overpass" w:hAnsi="Overpass" w:cs="Arial"/>
              </w:rPr>
              <w:t>1</w:t>
            </w:r>
            <w:r w:rsidR="00207ECA">
              <w:rPr>
                <w:rFonts w:ascii="Overpass" w:hAnsi="Overpass" w:cs="Arial"/>
              </w:rPr>
              <w:t>/</w:t>
            </w:r>
            <w:r w:rsidR="003D4A3E">
              <w:rPr>
                <w:rFonts w:ascii="Overpass" w:hAnsi="Overpass" w:cs="Arial"/>
              </w:rPr>
              <w:t>0</w:t>
            </w:r>
            <w:r>
              <w:rPr>
                <w:rFonts w:ascii="Overpass" w:hAnsi="Overpass" w:cs="Arial"/>
              </w:rPr>
              <w:t>3</w:t>
            </w:r>
            <w:r w:rsidR="00207ECA">
              <w:rPr>
                <w:rFonts w:ascii="Overpass" w:hAnsi="Overpass" w:cs="Arial"/>
              </w:rPr>
              <w:t>/2026</w:t>
            </w:r>
          </w:p>
        </w:tc>
      </w:tr>
      <w:tr w:rsidR="00FE1DCF" w:rsidRPr="005B1131" w14:paraId="4FC46B70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E1041F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Time: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70BE4E08" w14:textId="019455D8" w:rsidR="00FE1DCF" w:rsidRPr="005B1131" w:rsidRDefault="00207ECA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12.30 – 1.30PM</w:t>
            </w:r>
          </w:p>
        </w:tc>
      </w:tr>
      <w:tr w:rsidR="00FE1DCF" w:rsidRPr="005B1131" w14:paraId="167022BF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3D5A7C22" w14:textId="3222170E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Place: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358F307" w14:textId="03E7442C" w:rsidR="00FE1DCF" w:rsidRPr="005B1131" w:rsidRDefault="00207ECA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ONLINE: </w:t>
            </w:r>
            <w:hyperlink r:id="rId12" w:tgtFrame="_blank" w:history="1">
              <w:r w:rsidR="006E5A95" w:rsidRPr="006E5A95">
                <w:rPr>
                  <w:rStyle w:val="Hyperlink"/>
                  <w:rFonts w:ascii="Overpass" w:hAnsi="Overpass" w:cs="Arial"/>
                </w:rPr>
                <w:t>https://uws.zoom.us/j/81750715292</w:t>
              </w:r>
            </w:hyperlink>
          </w:p>
        </w:tc>
      </w:tr>
      <w:tr w:rsidR="007B55E7" w:rsidRPr="005B1131" w14:paraId="238ED4EF" w14:textId="77777777" w:rsidTr="008437C4">
        <w:trPr>
          <w:trHeight w:val="2583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602A626A" w14:textId="33F53E95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Attendees: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A7D3BCD" w14:textId="30A169A8" w:rsidR="007B55E7" w:rsidRDefault="00C02238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Chair:</w:t>
            </w:r>
            <w:r w:rsidR="00C646A1">
              <w:rPr>
                <w:rFonts w:ascii="Overpass" w:hAnsi="Overpass" w:cs="Arial"/>
              </w:rPr>
              <w:t xml:space="preserve"> Vacant</w:t>
            </w:r>
            <w:r w:rsidR="008437C4">
              <w:rPr>
                <w:rFonts w:ascii="Overpass" w:hAnsi="Overpass" w:cs="Arial"/>
              </w:rPr>
              <w:t xml:space="preserve"> (</w:t>
            </w:r>
            <w:r w:rsidR="006D7B40">
              <w:rPr>
                <w:rFonts w:ascii="Overpass" w:hAnsi="Overpass" w:cs="Arial"/>
              </w:rPr>
              <w:t>Interim - Bailey Andersen, SRC President)</w:t>
            </w:r>
            <w:r>
              <w:rPr>
                <w:rFonts w:ascii="Overpass" w:hAnsi="Overpass" w:cs="Arial"/>
              </w:rPr>
              <w:br/>
              <w:t>Secretary:</w:t>
            </w:r>
            <w:r w:rsidR="00C646A1">
              <w:rPr>
                <w:rFonts w:ascii="Overpass" w:hAnsi="Overpass" w:cs="Arial"/>
              </w:rPr>
              <w:t xml:space="preserve"> Vacant</w:t>
            </w:r>
            <w:r>
              <w:rPr>
                <w:rFonts w:ascii="Overpass" w:hAnsi="Overpass" w:cs="Arial"/>
              </w:rPr>
              <w:br/>
            </w:r>
            <w:r w:rsidR="00DA3E0C">
              <w:rPr>
                <w:rFonts w:ascii="Overpass" w:hAnsi="Overpass" w:cs="Arial"/>
              </w:rPr>
              <w:t xml:space="preserve">SRC </w:t>
            </w:r>
            <w:r w:rsidR="0075218B">
              <w:rPr>
                <w:rFonts w:ascii="Overpass" w:hAnsi="Overpass" w:cs="Arial"/>
              </w:rPr>
              <w:t>Education</w:t>
            </w:r>
            <w:r w:rsidR="00C646A1">
              <w:rPr>
                <w:rFonts w:ascii="Overpass" w:hAnsi="Overpass" w:cs="Arial"/>
              </w:rPr>
              <w:t xml:space="preserve"> Officer</w:t>
            </w:r>
            <w:r w:rsidR="0075218B">
              <w:rPr>
                <w:rFonts w:ascii="Overpass" w:hAnsi="Overpass" w:cs="Arial"/>
              </w:rPr>
              <w:t xml:space="preserve"> UG</w:t>
            </w:r>
            <w:r w:rsidR="00C646A1">
              <w:rPr>
                <w:rFonts w:ascii="Overpass" w:hAnsi="Overpass" w:cs="Arial"/>
              </w:rPr>
              <w:t>: Vacant</w:t>
            </w:r>
            <w:r w:rsidR="00C646A1">
              <w:rPr>
                <w:rFonts w:ascii="Overpass" w:hAnsi="Overpass" w:cs="Arial"/>
              </w:rPr>
              <w:br/>
            </w:r>
            <w:r w:rsidR="00DA3E0C">
              <w:rPr>
                <w:rFonts w:ascii="Overpass" w:hAnsi="Overpass" w:cs="Arial"/>
              </w:rPr>
              <w:t xml:space="preserve">SRC </w:t>
            </w:r>
            <w:r w:rsidR="0075218B">
              <w:rPr>
                <w:rFonts w:ascii="Overpass" w:hAnsi="Overpass" w:cs="Arial"/>
              </w:rPr>
              <w:t>Education PG</w:t>
            </w:r>
            <w:r w:rsidR="00C646A1">
              <w:rPr>
                <w:rFonts w:ascii="Overpass" w:hAnsi="Overpass" w:cs="Arial"/>
              </w:rPr>
              <w:t xml:space="preserve"> Officer: Vacant</w:t>
            </w:r>
          </w:p>
          <w:p w14:paraId="202AFBFE" w14:textId="77777777" w:rsidR="00214E1C" w:rsidRDefault="00214E1C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</w:t>
            </w:r>
            <w:r w:rsidR="00C471C1">
              <w:rPr>
                <w:rFonts w:ascii="Overpass" w:hAnsi="Overpass" w:cs="Arial"/>
              </w:rPr>
              <w:t xml:space="preserve">: </w:t>
            </w:r>
            <w:r>
              <w:rPr>
                <w:rFonts w:ascii="Overpass" w:hAnsi="Overpass" w:cs="Arial"/>
              </w:rPr>
              <w:t>Grant Murray</w:t>
            </w:r>
          </w:p>
          <w:p w14:paraId="550E603D" w14:textId="63C8E000" w:rsidR="00C471C1" w:rsidRDefault="00C471C1">
            <w:pPr>
              <w:rPr>
                <w:rFonts w:ascii="Overpass" w:hAnsi="Overpass" w:cs="Arial"/>
              </w:rPr>
            </w:pPr>
          </w:p>
        </w:tc>
      </w:tr>
      <w:tr w:rsidR="007B55E7" w:rsidRPr="005B1131" w14:paraId="5F51DB53" w14:textId="77777777" w:rsidTr="008437C4">
        <w:trPr>
          <w:trHeight w:val="1554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055A912" w14:textId="00308A08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Apologies: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48219B58" w14:textId="77777777" w:rsidR="007B55E7" w:rsidRDefault="007B55E7">
            <w:pPr>
              <w:rPr>
                <w:rFonts w:ascii="Overpass" w:hAnsi="Overpass" w:cs="Arial"/>
              </w:rPr>
            </w:pPr>
          </w:p>
          <w:p w14:paraId="6184F95B" w14:textId="77777777" w:rsidR="00C471C1" w:rsidRDefault="00C471C1">
            <w:pPr>
              <w:rPr>
                <w:rFonts w:ascii="Overpass" w:hAnsi="Overpass" w:cs="Arial"/>
              </w:rPr>
            </w:pPr>
          </w:p>
          <w:p w14:paraId="6933168A" w14:textId="77777777" w:rsidR="00C471C1" w:rsidRDefault="00C471C1">
            <w:pPr>
              <w:rPr>
                <w:rFonts w:ascii="Overpass" w:hAnsi="Overpass" w:cs="Arial"/>
              </w:rPr>
            </w:pPr>
          </w:p>
          <w:p w14:paraId="2E9E66C6" w14:textId="77777777" w:rsidR="00C471C1" w:rsidRDefault="00C471C1">
            <w:pPr>
              <w:rPr>
                <w:rFonts w:ascii="Overpass" w:hAnsi="Overpass" w:cs="Arial"/>
              </w:rPr>
            </w:pPr>
          </w:p>
          <w:p w14:paraId="4143C10D" w14:textId="77777777" w:rsidR="00C471C1" w:rsidRDefault="00C471C1">
            <w:pPr>
              <w:rPr>
                <w:rFonts w:ascii="Overpass" w:hAnsi="Overpass" w:cs="Arial"/>
              </w:rPr>
            </w:pPr>
          </w:p>
        </w:tc>
      </w:tr>
    </w:tbl>
    <w:p w14:paraId="4FA72F9A" w14:textId="66D581DD" w:rsidR="00C02238" w:rsidRDefault="00C02238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05CB0E73" w14:textId="77777777" w:rsidR="00FE1DCF" w:rsidRPr="005B1131" w:rsidRDefault="00FE1DCF">
      <w:pPr>
        <w:rPr>
          <w:rFonts w:ascii="Overpass" w:hAnsi="Overpass"/>
        </w:rPr>
      </w:pPr>
    </w:p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9122AD" w:rsidRPr="005B1131" w14:paraId="0F73395E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54431B9" w14:textId="77777777" w:rsidR="009122AD" w:rsidRPr="005B1131" w:rsidRDefault="00CC003F" w:rsidP="00FE1DCF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7434534E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66CD405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80E80E1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FE1DCF" w:rsidRPr="005B1131" w14:paraId="28A1420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64E43D93" w14:textId="77777777" w:rsidR="00FE1DCF" w:rsidRDefault="00F2545F">
            <w:p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</w:rPr>
              <w:t>Acknowledgement of Country</w:t>
            </w:r>
          </w:p>
          <w:p w14:paraId="526C87C4" w14:textId="5AE196A3" w:rsidR="00AC36B4" w:rsidRPr="004820E3" w:rsidRDefault="00AC36B4">
            <w:pPr>
              <w:rPr>
                <w:rFonts w:ascii="Overpass" w:hAnsi="Overpass" w:cs="Arial"/>
                <w:b w:val="0"/>
                <w:bCs w:val="0"/>
              </w:rPr>
            </w:pPr>
            <w:r w:rsidRPr="004820E3">
              <w:rPr>
                <w:rFonts w:ascii="Overpass" w:hAnsi="Overpass" w:cs="Arial"/>
                <w:b w:val="0"/>
                <w:bCs w:val="0"/>
              </w:rPr>
              <w:t xml:space="preserve">Today we </w:t>
            </w:r>
            <w:r w:rsidR="004820E3" w:rsidRPr="004820E3">
              <w:rPr>
                <w:rFonts w:ascii="Overpass" w:hAnsi="Overpass" w:cs="Arial"/>
                <w:b w:val="0"/>
                <w:bCs w:val="0"/>
              </w:rPr>
              <w:t>meet across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 many countries</w:t>
            </w:r>
            <w:r w:rsidR="006D349C">
              <w:rPr>
                <w:rFonts w:ascii="Overpass" w:hAnsi="Overpass" w:cs="Arial"/>
                <w:b w:val="0"/>
                <w:bCs w:val="0"/>
              </w:rPr>
              <w:t xml:space="preserve">; 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land </w:t>
            </w:r>
            <w:r w:rsidR="006D349C">
              <w:rPr>
                <w:rFonts w:ascii="Overpass" w:hAnsi="Overpass" w:cs="Arial"/>
                <w:b w:val="0"/>
                <w:bCs w:val="0"/>
              </w:rPr>
              <w:t>and waters, that have been in the custodianship of First Nations Australians for tens of thousands of years</w:t>
            </w:r>
            <w:r w:rsidR="00040E71">
              <w:rPr>
                <w:rFonts w:ascii="Overpass" w:hAnsi="Overpass" w:cs="Arial"/>
                <w:b w:val="0"/>
                <w:bCs w:val="0"/>
              </w:rPr>
              <w:t xml:space="preserve">. </w:t>
            </w:r>
            <w:r w:rsidR="008A4A63">
              <w:rPr>
                <w:rFonts w:ascii="Overpass" w:hAnsi="Overpass" w:cs="Arial"/>
                <w:b w:val="0"/>
                <w:bCs w:val="0"/>
              </w:rPr>
              <w:t>We acknowledge that wherever we meet from today</w:t>
            </w:r>
            <w:r w:rsidR="00794D53">
              <w:rPr>
                <w:rFonts w:ascii="Overpass" w:hAnsi="Overpass" w:cs="Arial"/>
                <w:b w:val="0"/>
                <w:bCs w:val="0"/>
              </w:rPr>
              <w:t xml:space="preserve"> we are working, living, learning and playing across these lands and waters and pay respect to </w:t>
            </w:r>
            <w:r w:rsidR="003B119E">
              <w:rPr>
                <w:rFonts w:ascii="Overpass" w:hAnsi="Overpass" w:cs="Arial"/>
                <w:b w:val="0"/>
                <w:bCs w:val="0"/>
              </w:rPr>
              <w:t>those countries’ Elders past and present, and warmly welcome any First Nations peers and colleagues joining today.</w:t>
            </w:r>
          </w:p>
        </w:tc>
      </w:tr>
      <w:tr w:rsidR="00957014" w:rsidRPr="005B1131" w14:paraId="5050F8B7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E8F29" w14:textId="09946D2C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Welcome</w:t>
            </w:r>
            <w:r w:rsidR="00326C07">
              <w:rPr>
                <w:rFonts w:ascii="Overpass" w:hAnsi="Overpass" w:cs="Arial"/>
                <w:b w:val="0"/>
              </w:rPr>
              <w:t xml:space="preserve">, </w:t>
            </w:r>
            <w:r w:rsidRPr="005B1131">
              <w:rPr>
                <w:rFonts w:ascii="Overpass" w:hAnsi="Overpass" w:cs="Arial"/>
                <w:b w:val="0"/>
              </w:rPr>
              <w:t>apologies</w:t>
            </w:r>
            <w:r w:rsidR="00326C07">
              <w:rPr>
                <w:rFonts w:ascii="Overpass" w:hAnsi="Overpass" w:cs="Arial"/>
                <w:b w:val="0"/>
              </w:rPr>
              <w:t xml:space="preserve"> &amp; introductions</w:t>
            </w:r>
          </w:p>
        </w:tc>
        <w:tc>
          <w:tcPr>
            <w:tcW w:w="4042" w:type="dxa"/>
            <w:vAlign w:val="center"/>
          </w:tcPr>
          <w:p w14:paraId="2576ED77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E80B257" w14:textId="5847A393" w:rsidR="00957014" w:rsidRPr="005B1131" w:rsidRDefault="00CC7F53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 – Bailey Andersen</w:t>
            </w:r>
          </w:p>
        </w:tc>
        <w:tc>
          <w:tcPr>
            <w:tcW w:w="1738" w:type="dxa"/>
            <w:vAlign w:val="center"/>
          </w:tcPr>
          <w:p w14:paraId="0A4691B8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122AD" w:rsidRPr="005B1131" w14:paraId="41597D7D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25926" w14:textId="21DCC955" w:rsidR="009122AD" w:rsidRPr="005B1131" w:rsidRDefault="00A8196B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Context setting</w:t>
            </w:r>
          </w:p>
          <w:p w14:paraId="46172427" w14:textId="0B203E28" w:rsidR="001221C0" w:rsidRPr="001221C0" w:rsidRDefault="001221C0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Initiate kick off of SRC &amp; sub-committees</w:t>
            </w:r>
          </w:p>
          <w:p w14:paraId="2EADDAC0" w14:textId="74D90EBB" w:rsidR="00A901AC" w:rsidRPr="00997B3E" w:rsidRDefault="007E79ED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 w:rsidRPr="00085616">
              <w:rPr>
                <w:rFonts w:ascii="Overpass" w:hAnsi="Overpass" w:cs="Arial"/>
                <w:b w:val="0"/>
                <w:iCs/>
              </w:rPr>
              <w:t xml:space="preserve">Establishment </w:t>
            </w:r>
            <w:r w:rsidR="00F21F1D">
              <w:rPr>
                <w:rFonts w:ascii="Overpass" w:hAnsi="Overpass" w:cs="Arial"/>
                <w:b w:val="0"/>
                <w:iCs/>
              </w:rPr>
              <w:t xml:space="preserve">and governance </w:t>
            </w:r>
            <w:r w:rsidRPr="00085616">
              <w:rPr>
                <w:rFonts w:ascii="Overpass" w:hAnsi="Overpass" w:cs="Arial"/>
                <w:b w:val="0"/>
                <w:iCs/>
              </w:rPr>
              <w:t>of SRC</w:t>
            </w:r>
            <w:r w:rsidR="00997B3E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DE1D26">
              <w:rPr>
                <w:rFonts w:ascii="Overpass" w:hAnsi="Overpass" w:cs="Arial"/>
                <w:b w:val="0"/>
                <w:iCs/>
              </w:rPr>
              <w:t>and its subcommittees</w:t>
            </w:r>
          </w:p>
          <w:p w14:paraId="5C1F0F6E" w14:textId="77777777" w:rsidR="00997B3E" w:rsidRPr="008A1E12" w:rsidRDefault="00997B3E" w:rsidP="00997B3E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For noting Appendix 1 – SRC Procedures</w:t>
            </w:r>
          </w:p>
          <w:p w14:paraId="4A5284E9" w14:textId="5B802FCD" w:rsidR="00957014" w:rsidRPr="00CF516F" w:rsidRDefault="00966FAB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Education Action</w:t>
            </w:r>
            <w:r w:rsidR="007E79ED" w:rsidRPr="00085616">
              <w:rPr>
                <w:rFonts w:ascii="Overpass" w:hAnsi="Overpass" w:cs="Arial"/>
                <w:b w:val="0"/>
                <w:iCs/>
              </w:rPr>
              <w:t xml:space="preserve"> Subcommittee’s purpose as per SRC Procedures</w:t>
            </w:r>
          </w:p>
          <w:p w14:paraId="6B61B502" w14:textId="60B5D930" w:rsidR="00CF516F" w:rsidRPr="00CF516F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 w:rsidRPr="00CF516F"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5AC1C332" w14:textId="7033DB13" w:rsidR="00085616" w:rsidRPr="00CF516F" w:rsidRDefault="00966FAB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Education Action</w:t>
            </w:r>
            <w:r w:rsidR="00085616" w:rsidRPr="00085616">
              <w:rPr>
                <w:rFonts w:ascii="Overpass" w:hAnsi="Overpass" w:cs="Arial"/>
                <w:b w:val="0"/>
                <w:bCs w:val="0"/>
                <w:iCs/>
              </w:rPr>
              <w:t xml:space="preserve"> subcommittee’s governance and leadership</w:t>
            </w:r>
          </w:p>
          <w:p w14:paraId="0819F271" w14:textId="40A94DBD" w:rsidR="00CF516F" w:rsidRPr="00085616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3E2F25A0" w14:textId="783C7A98" w:rsidR="00085616" w:rsidRPr="00CF516F" w:rsidRDefault="005E6973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 xml:space="preserve">Membership &amp; </w:t>
            </w:r>
            <w:r w:rsidR="00085616" w:rsidRPr="00085616">
              <w:rPr>
                <w:rFonts w:ascii="Overpass" w:hAnsi="Overpass" w:cs="Arial"/>
                <w:b w:val="0"/>
                <w:bCs w:val="0"/>
                <w:iCs/>
              </w:rPr>
              <w:t>Eligibility criteria</w:t>
            </w:r>
          </w:p>
          <w:p w14:paraId="218785DA" w14:textId="77777777" w:rsidR="00CF516F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</w:rPr>
              <w:t xml:space="preserve">Refer to Appendix </w:t>
            </w:r>
            <w:r w:rsidR="005E6973">
              <w:rPr>
                <w:rFonts w:ascii="Overpass" w:hAnsi="Overpass" w:cs="Arial"/>
                <w:b w:val="0"/>
                <w:bCs w:val="0"/>
              </w:rPr>
              <w:t>1</w:t>
            </w:r>
          </w:p>
          <w:p w14:paraId="0E94F542" w14:textId="69A7D843" w:rsidR="00B46965" w:rsidRDefault="00B46965" w:rsidP="00B46965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bCs w:val="0"/>
              </w:rPr>
            </w:pPr>
            <w:r w:rsidRPr="00B46965">
              <w:rPr>
                <w:rFonts w:ascii="Overpass" w:hAnsi="Overpass" w:cs="Arial"/>
                <w:b w:val="0"/>
                <w:bCs w:val="0"/>
              </w:rPr>
              <w:t xml:space="preserve">Note SRC execs’ </w:t>
            </w:r>
            <w:r>
              <w:rPr>
                <w:rFonts w:ascii="Overpass" w:hAnsi="Overpass" w:cs="Arial"/>
                <w:b w:val="0"/>
                <w:bCs w:val="0"/>
              </w:rPr>
              <w:t>f</w:t>
            </w:r>
            <w:r w:rsidRPr="00B46965">
              <w:rPr>
                <w:rFonts w:ascii="Overpass" w:hAnsi="Overpass" w:cs="Arial"/>
                <w:b w:val="0"/>
                <w:bCs w:val="0"/>
              </w:rPr>
              <w:t>acultie</w:t>
            </w:r>
            <w:r w:rsidR="00700578">
              <w:rPr>
                <w:rFonts w:ascii="Overpass" w:hAnsi="Overpass" w:cs="Arial"/>
                <w:b w:val="0"/>
                <w:bCs w:val="0"/>
              </w:rPr>
              <w:t>s</w:t>
            </w:r>
          </w:p>
          <w:p w14:paraId="77E69ACC" w14:textId="52E2A242" w:rsidR="000A05CC" w:rsidRPr="00B46965" w:rsidRDefault="00AE6636" w:rsidP="00B46965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  <w:b w:val="0"/>
                <w:bCs w:val="0"/>
              </w:rPr>
              <w:t xml:space="preserve">Note </w:t>
            </w:r>
            <w:r w:rsidR="009E66AF">
              <w:rPr>
                <w:rFonts w:ascii="Overpass" w:hAnsi="Overpass" w:cs="Arial"/>
                <w:b w:val="0"/>
                <w:bCs w:val="0"/>
              </w:rPr>
              <w:t>intent of WSUSU regulations to set up eligibility requirement for members to only hold one role at a time</w:t>
            </w:r>
            <w:r w:rsidR="00792360">
              <w:rPr>
                <w:rFonts w:ascii="Overpass" w:hAnsi="Overpass" w:cs="Arial"/>
                <w:b w:val="0"/>
                <w:bCs w:val="0"/>
              </w:rPr>
              <w:t xml:space="preserve"> SRC to decide on additional </w:t>
            </w:r>
            <w:r w:rsidR="00792360">
              <w:rPr>
                <w:rFonts w:ascii="Overpass" w:hAnsi="Overpass" w:cs="Arial"/>
                <w:b w:val="0"/>
                <w:bCs w:val="0"/>
              </w:rPr>
              <w:lastRenderedPageBreak/>
              <w:t xml:space="preserve">sessional orders such as meeting cadence and </w:t>
            </w:r>
            <w:r w:rsidR="00FE071A">
              <w:rPr>
                <w:rFonts w:ascii="Overpass" w:hAnsi="Overpass" w:cs="Arial"/>
                <w:b w:val="0"/>
                <w:bCs w:val="0"/>
              </w:rPr>
              <w:t>eligibility criteria TBA</w:t>
            </w:r>
          </w:p>
        </w:tc>
        <w:tc>
          <w:tcPr>
            <w:tcW w:w="4042" w:type="dxa"/>
            <w:vAlign w:val="center"/>
          </w:tcPr>
          <w:p w14:paraId="64CD8535" w14:textId="41A49A3B" w:rsidR="009122AD" w:rsidRPr="005B1131" w:rsidRDefault="00912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3260E49" w14:textId="77777777" w:rsidR="009122AD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3B7C4142" w14:textId="6D689377" w:rsidR="001838C9" w:rsidRPr="005B1131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 – Grant Murray</w:t>
            </w:r>
          </w:p>
        </w:tc>
        <w:tc>
          <w:tcPr>
            <w:tcW w:w="1738" w:type="dxa"/>
            <w:vAlign w:val="center"/>
          </w:tcPr>
          <w:p w14:paraId="28E0563F" w14:textId="77777777" w:rsidR="009122AD" w:rsidRPr="005B1131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57014" w:rsidRPr="005B1131" w14:paraId="5A28ED3C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12FECA5" w14:textId="77777777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 xml:space="preserve">Declaration of </w:t>
            </w:r>
            <w:r w:rsidR="0080094D" w:rsidRPr="005B1131">
              <w:rPr>
                <w:rFonts w:ascii="Overpass" w:hAnsi="Overpass" w:cs="Arial"/>
                <w:b w:val="0"/>
              </w:rPr>
              <w:t>any conflicts</w:t>
            </w:r>
            <w:r w:rsidRPr="005B1131">
              <w:rPr>
                <w:rFonts w:ascii="Overpass" w:hAnsi="Overpass" w:cs="Arial"/>
                <w:b w:val="0"/>
              </w:rPr>
              <w:t xml:space="preserve"> of interest</w:t>
            </w:r>
            <w:r w:rsidR="0080094D" w:rsidRPr="005B1131">
              <w:rPr>
                <w:rFonts w:ascii="Overpass" w:hAnsi="Overpass" w:cs="Arial"/>
                <w:b w:val="0"/>
              </w:rPr>
              <w:t xml:space="preserve"> for items on current agenda</w:t>
            </w:r>
          </w:p>
        </w:tc>
        <w:tc>
          <w:tcPr>
            <w:tcW w:w="4042" w:type="dxa"/>
            <w:vAlign w:val="center"/>
          </w:tcPr>
          <w:p w14:paraId="46962D50" w14:textId="77777777" w:rsidR="00957014" w:rsidRPr="005B1131" w:rsidRDefault="0080094D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0A5538D2" w14:textId="422C0E04" w:rsidR="00957014" w:rsidRPr="005B1131" w:rsidRDefault="004234AC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SRC </w:t>
            </w:r>
            <w:r w:rsidR="00957014" w:rsidRPr="005B1131">
              <w:rPr>
                <w:rFonts w:ascii="Overpass" w:hAnsi="Overpass" w:cs="Arial"/>
              </w:rPr>
              <w:t>President</w:t>
            </w:r>
          </w:p>
        </w:tc>
        <w:tc>
          <w:tcPr>
            <w:tcW w:w="1738" w:type="dxa"/>
            <w:vAlign w:val="center"/>
          </w:tcPr>
          <w:p w14:paraId="02719334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1637E26C" w14:textId="77777777" w:rsidR="000A05CC" w:rsidRDefault="000A05CC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DE1D26" w:rsidRPr="005B1131" w14:paraId="46194B10" w14:textId="77777777" w:rsidTr="00DE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</w:tcPr>
          <w:p w14:paraId="608E171B" w14:textId="77777777" w:rsidR="00DE1D26" w:rsidRPr="005B1131" w:rsidRDefault="00DE1D26">
            <w:pPr>
              <w:jc w:val="center"/>
              <w:rPr>
                <w:rFonts w:ascii="Overpass" w:hAnsi="Overpass" w:cs="Arial"/>
                <w:sz w:val="24"/>
              </w:rPr>
            </w:pPr>
          </w:p>
        </w:tc>
      </w:tr>
      <w:tr w:rsidR="007179CB" w:rsidRPr="005B1131" w14:paraId="73ACC683" w14:textId="77777777" w:rsidTr="00717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6980C1C" w14:textId="77777777" w:rsidR="00671F01" w:rsidRPr="005B1131" w:rsidRDefault="00671F01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2154E75" w14:textId="77777777" w:rsidR="00671F01" w:rsidRPr="005B1131" w:rsidRDefault="0067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666FD8DC" w14:textId="77777777" w:rsidR="00671F01" w:rsidRPr="005B1131" w:rsidRDefault="0067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BDF6183" w14:textId="77777777" w:rsidR="00671F01" w:rsidRPr="005B1131" w:rsidRDefault="0067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671F01" w:rsidRPr="005B1131" w14:paraId="686534A1" w14:textId="77777777" w:rsidTr="007179C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46488D65" w14:textId="1FECCBD8" w:rsidR="00671F01" w:rsidRPr="005B1131" w:rsidRDefault="00945523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sz w:val="24"/>
              </w:rPr>
              <w:t>Appointments</w:t>
            </w:r>
          </w:p>
        </w:tc>
      </w:tr>
      <w:tr w:rsidR="00671F01" w:rsidRPr="005B1131" w14:paraId="5C0341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15F5D33" w14:textId="1C8A5F81" w:rsidR="00111F40" w:rsidRDefault="00085616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Opportunity for </w:t>
            </w:r>
            <w:r w:rsidR="00431ECF">
              <w:rPr>
                <w:rFonts w:ascii="Overpass" w:hAnsi="Overpass" w:cs="Arial"/>
                <w:b w:val="0"/>
              </w:rPr>
              <w:t>brief discussion/Q&amp;A</w:t>
            </w:r>
          </w:p>
          <w:p w14:paraId="0DA0F5A2" w14:textId="29EF0F7D" w:rsidR="00111F40" w:rsidRPr="00111F40" w:rsidRDefault="00FD7202" w:rsidP="00111F40">
            <w:pPr>
              <w:pStyle w:val="ListParagraph"/>
              <w:numPr>
                <w:ilvl w:val="0"/>
                <w:numId w:val="3"/>
              </w:num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  <w:b w:val="0"/>
                <w:bCs w:val="0"/>
              </w:rPr>
              <w:t>S</w:t>
            </w:r>
            <w:r w:rsidR="00431ECF">
              <w:rPr>
                <w:rFonts w:ascii="Overpass" w:hAnsi="Overpass" w:cs="Arial"/>
                <w:b w:val="0"/>
                <w:bCs w:val="0"/>
              </w:rPr>
              <w:t xml:space="preserve">tudents may ask any final questions about the roles before the </w:t>
            </w:r>
            <w:r w:rsidR="00886620">
              <w:rPr>
                <w:rFonts w:ascii="Overpass" w:hAnsi="Overpass" w:cs="Arial"/>
                <w:b w:val="0"/>
                <w:bCs w:val="0"/>
              </w:rPr>
              <w:t xml:space="preserve">vote to appoint </w:t>
            </w:r>
            <w:r w:rsidR="00AB0C94">
              <w:rPr>
                <w:rFonts w:ascii="Overpass" w:hAnsi="Overpass" w:cs="Arial"/>
                <w:b w:val="0"/>
                <w:bCs w:val="0"/>
              </w:rPr>
              <w:t>Education</w:t>
            </w:r>
            <w:r w:rsidR="00886620">
              <w:rPr>
                <w:rFonts w:ascii="Overpass" w:hAnsi="Overpass" w:cs="Arial"/>
                <w:b w:val="0"/>
                <w:bCs w:val="0"/>
              </w:rPr>
              <w:t xml:space="preserve"> Officers take place</w:t>
            </w:r>
          </w:p>
        </w:tc>
        <w:tc>
          <w:tcPr>
            <w:tcW w:w="4042" w:type="dxa"/>
            <w:vAlign w:val="center"/>
          </w:tcPr>
          <w:p w14:paraId="72FC05F7" w14:textId="037E87D2" w:rsidR="00671F01" w:rsidRPr="005B1131" w:rsidRDefault="0067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97DC4D3" w14:textId="2BE46607" w:rsidR="00671F01" w:rsidRPr="005B1131" w:rsidRDefault="00E16BBA" w:rsidP="0042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78F4A24C" w14:textId="23C5544B" w:rsidR="00671F01" w:rsidRPr="005B1131" w:rsidRDefault="00E16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A17F9F" w:rsidRPr="005B1131" w14:paraId="778FDA47" w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6A2A6CF" w14:textId="1AD276D9" w:rsidR="00A17F9F" w:rsidRDefault="00A17F9F" w:rsidP="00A17F9F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Appointment of </w:t>
            </w:r>
            <w:r w:rsidR="00DA3E0C">
              <w:rPr>
                <w:rFonts w:ascii="Overpass" w:hAnsi="Overpass" w:cs="Arial"/>
                <w:b w:val="0"/>
              </w:rPr>
              <w:t xml:space="preserve">SRC </w:t>
            </w:r>
            <w:r w:rsidR="009F6404">
              <w:rPr>
                <w:rFonts w:ascii="Overpass" w:hAnsi="Overpass" w:cs="Arial"/>
                <w:b w:val="0"/>
              </w:rPr>
              <w:t>Education Officer</w:t>
            </w:r>
            <w:r w:rsidR="00B870A3">
              <w:rPr>
                <w:rFonts w:ascii="Overpass" w:hAnsi="Overpass" w:cs="Arial"/>
                <w:b w:val="0"/>
              </w:rPr>
              <w:t xml:space="preserve"> UG</w:t>
            </w:r>
          </w:p>
          <w:p w14:paraId="03E2C0D4" w14:textId="73359D74" w:rsidR="009149D5" w:rsidRPr="009149D5" w:rsidRDefault="00616124" w:rsidP="00A17F9F">
            <w:pPr>
              <w:rPr>
                <w:rFonts w:ascii="Overpass" w:hAnsi="Overpass" w:cs="Arial"/>
                <w:b w:val="0"/>
                <w:i/>
                <w:iCs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</w:t>
            </w:r>
            <w:r w:rsidR="009149D5">
              <w:rPr>
                <w:rFonts w:ascii="Overpass" w:hAnsi="Overpass" w:cs="Arial"/>
                <w:b w:val="0"/>
                <w:i/>
                <w:iCs/>
              </w:rPr>
              <w:t>nline silent first past the post ballot</w:t>
            </w:r>
          </w:p>
        </w:tc>
        <w:tc>
          <w:tcPr>
            <w:tcW w:w="4042" w:type="dxa"/>
            <w:vAlign w:val="center"/>
          </w:tcPr>
          <w:p w14:paraId="2D0C2E3A" w14:textId="203C54CC" w:rsidR="00A17F9F" w:rsidRPr="005B1131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6E60EFCC" w14:textId="77777777" w:rsidR="00A17F9F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47563D2A" w14:textId="7BE09034" w:rsidR="00A17F9F" w:rsidRPr="005B1131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27542C8" w14:textId="023E1C03" w:rsidR="00A17F9F" w:rsidRPr="005B1131" w:rsidRDefault="00E16BBA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A17F9F" w:rsidRPr="005B1131" w14:paraId="751441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4B5DE03" w14:textId="36CA722C" w:rsidR="00A17F9F" w:rsidRPr="005B1131" w:rsidRDefault="00DF2772" w:rsidP="00A17F9F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3012FB9F" w14:textId="78A82941" w:rsidR="00A17F9F" w:rsidRPr="005B1131" w:rsidRDefault="00DF2772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634BD721" w14:textId="20265BDD" w:rsidR="00A17F9F" w:rsidRPr="005B1131" w:rsidRDefault="00DF2772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6F88FB0E" w14:textId="77777777" w:rsidR="00A17F9F" w:rsidRPr="005B1131" w:rsidRDefault="00A17F9F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6972ED0B" w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7EF783C" w14:textId="24162C64" w:rsidR="00B870A3" w:rsidRDefault="00B870A3" w:rsidP="00B870A3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Appointment of </w:t>
            </w:r>
            <w:r w:rsidR="00DA3E0C">
              <w:rPr>
                <w:rFonts w:ascii="Overpass" w:hAnsi="Overpass" w:cs="Arial"/>
                <w:b w:val="0"/>
              </w:rPr>
              <w:t xml:space="preserve">SRC </w:t>
            </w:r>
            <w:r>
              <w:rPr>
                <w:rFonts w:ascii="Overpass" w:hAnsi="Overpass" w:cs="Arial"/>
                <w:b w:val="0"/>
              </w:rPr>
              <w:t>Education Officer PG</w:t>
            </w:r>
          </w:p>
          <w:p w14:paraId="63017808" w14:textId="78E4557C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4A66C2F1" w14:textId="6AB05F05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0B3A2F17" w14:textId="77777777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635170F0" w14:textId="522D4AE3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46669BC7" w14:textId="2E9ED5E2" w:rsidR="00B870A3" w:rsidRPr="005B1131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4BFFBB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384B2F7" w14:textId="1E801CC4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14D261BC" w14:textId="33DC40A1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65FC1F05" w14:textId="23A82786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143EE5BA" w14:textId="0500FAA7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0F5E46F9" w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069B931" w14:textId="77777777" w:rsidR="00B870A3" w:rsidRDefault="00B870A3" w:rsidP="00B870A3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>Appointment of sub-committee secretary</w:t>
            </w:r>
          </w:p>
          <w:p w14:paraId="657A2A51" w14:textId="12F24E4B" w:rsidR="00FD057F" w:rsidRDefault="00FD057F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1AB650A7" w14:textId="576E6F7A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42B770E3" w14:textId="77777777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5F40C75F" w14:textId="12729EF1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32D63E6" w14:textId="52483B4C" w:rsidR="00B870A3" w:rsidRPr="005B1131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465C28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C8DA9A7" w14:textId="486235AD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71B24009" w14:textId="7AB215FF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5E4F8756" w14:textId="1D02C3E9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2C07E801" w14:textId="0E228742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31891669" w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11B4B58" w14:textId="2906C5F4" w:rsidR="00B870A3" w:rsidRDefault="00B870A3" w:rsidP="00B870A3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Appointment of </w:t>
            </w:r>
            <w:r w:rsidR="00FD057F">
              <w:rPr>
                <w:rFonts w:ascii="Overpass" w:hAnsi="Overpass" w:cs="Arial"/>
                <w:b w:val="0"/>
              </w:rPr>
              <w:t>Chair</w:t>
            </w:r>
          </w:p>
          <w:p w14:paraId="7820D70C" w14:textId="6F264B0E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1EE6D1C3" w14:textId="2B1A3AFE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2855F31F" w14:textId="77777777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1809D69F" w14:textId="045CC5BB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4C7B4EC1" w14:textId="761A45C3" w:rsidR="00B870A3" w:rsidRPr="005B1131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6FF32E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E6118DC" w14:textId="68F337D5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4E038796" w14:textId="55B1D918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78757342" w14:textId="22E24B15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4CD3AF26" w14:textId="5E67248B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5ED60476" w14:textId="1A913079" w:rsidR="00886620" w:rsidRDefault="00886620"/>
    <w:p w14:paraId="33E95C93" w14:textId="5FFB7C56" w:rsidR="00375438" w:rsidRDefault="00375438">
      <w:r>
        <w:lastRenderedPageBreak/>
        <w:br w:type="page"/>
      </w:r>
    </w:p>
    <w:p w14:paraId="4DDDD392" w14:textId="77777777" w:rsidR="00671F01" w:rsidRDefault="00671F01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790F98" w:rsidRPr="005B1131" w14:paraId="7C34FD1F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E648419" w14:textId="77777777" w:rsidR="00790F98" w:rsidRPr="005B1131" w:rsidRDefault="00790F98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512C947E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36497559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3B27AD6D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72BA676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17DF75E4" w14:textId="1047A882" w:rsidR="00790F98" w:rsidRPr="005B1131" w:rsidRDefault="00790F98" w:rsidP="00790F98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>Reports</w:t>
            </w:r>
            <w:r w:rsidR="00D62EA2">
              <w:rPr>
                <w:rFonts w:ascii="Overpass" w:hAnsi="Overpass" w:cs="Arial"/>
                <w:sz w:val="24"/>
              </w:rPr>
              <w:t xml:space="preserve"> &amp; Correspondence</w:t>
            </w:r>
          </w:p>
        </w:tc>
      </w:tr>
      <w:tr w:rsidR="00D15D92" w:rsidRPr="005B1131" w14:paraId="06EABC69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41D770A" w14:textId="5EF68FA0" w:rsidR="00D15D92" w:rsidRPr="005B1131" w:rsidRDefault="00D15D92" w:rsidP="00D15D92">
            <w:pPr>
              <w:rPr>
                <w:rFonts w:ascii="Overpass" w:hAnsi="Overpass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Operational report</w:t>
            </w:r>
            <w:r w:rsidR="008B7985">
              <w:rPr>
                <w:rFonts w:ascii="Arial" w:hAnsi="Arial" w:cs="Arial"/>
                <w:b w:val="0"/>
              </w:rPr>
              <w:t>: Any WSU staff that may wish to give a brief update about what their unit is currently working on, relevant to the purpose of the sub-committee</w:t>
            </w:r>
          </w:p>
        </w:tc>
        <w:tc>
          <w:tcPr>
            <w:tcW w:w="4042" w:type="dxa"/>
            <w:vAlign w:val="center"/>
          </w:tcPr>
          <w:p w14:paraId="296CA376" w14:textId="0E2ED8E4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7C79DD7" w14:textId="0C36E3F7" w:rsidR="00D15D92" w:rsidRPr="005B1131" w:rsidRDefault="00177A08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Arial" w:hAnsi="Arial" w:cs="Arial"/>
              </w:rPr>
              <w:t>WSU Staff attendees</w:t>
            </w:r>
          </w:p>
        </w:tc>
        <w:tc>
          <w:tcPr>
            <w:tcW w:w="1738" w:type="dxa"/>
            <w:vAlign w:val="center"/>
          </w:tcPr>
          <w:p w14:paraId="4FFF0EE1" w14:textId="0543E23C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14:paraId="69667D98" w14:textId="77777777" w:rsidR="00B71799" w:rsidRPr="005B1131" w:rsidRDefault="00B71799">
      <w:pPr>
        <w:rPr>
          <w:rFonts w:ascii="Overpass" w:hAnsi="Overpass"/>
        </w:rPr>
      </w:pPr>
    </w:p>
    <w:p w14:paraId="1BED0FFB" w14:textId="65942289" w:rsidR="00886620" w:rsidRDefault="00886620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7EFDDFF2" w14:textId="77777777" w:rsidR="00B71799" w:rsidRPr="005B1131" w:rsidRDefault="00B71799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790F98" w:rsidRPr="005B1131" w14:paraId="47F1EE80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08AC8E7" w14:textId="77777777" w:rsidR="00790F98" w:rsidRPr="005B1131" w:rsidRDefault="00790F98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174A3304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493E5EA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08E80419" w14:textId="77777777" w:rsidR="00790F98" w:rsidRPr="005B1131" w:rsidRDefault="0079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62D2FE8F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27577FEA" w14:textId="77777777" w:rsidR="00790F98" w:rsidRPr="005B1131" w:rsidRDefault="00CC027A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General business </w:t>
            </w:r>
          </w:p>
        </w:tc>
      </w:tr>
      <w:tr w:rsidR="008B49A3" w:rsidRPr="005B1131" w14:paraId="48CD9734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3116E1E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noting or information</w:t>
            </w:r>
          </w:p>
          <w:p w14:paraId="4EBA1DE2" w14:textId="722C28B7" w:rsidR="008B49A3" w:rsidRPr="00E158BA" w:rsidRDefault="0041679C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 w:rsidRPr="008A1E12">
              <w:rPr>
                <w:rFonts w:ascii="Overpass" w:hAnsi="Overpass" w:cs="Arial"/>
                <w:b w:val="0"/>
                <w:iCs/>
              </w:rPr>
              <w:t xml:space="preserve">SRC Procedures have established not only this sub-committee, and therefore SRC member, but also the Programs and Advocacy Subcommittee, the </w:t>
            </w:r>
            <w:r w:rsidR="004A3365">
              <w:rPr>
                <w:rFonts w:ascii="Overpass" w:hAnsi="Overpass" w:cs="Arial"/>
                <w:b w:val="0"/>
                <w:iCs/>
              </w:rPr>
              <w:t>IDEA</w:t>
            </w:r>
            <w:r w:rsidR="008A1E12" w:rsidRPr="008A1E12">
              <w:rPr>
                <w:rFonts w:ascii="Overpass" w:hAnsi="Overpass" w:cs="Arial"/>
                <w:b w:val="0"/>
                <w:iCs/>
              </w:rPr>
              <w:t xml:space="preserve"> Subcommittee, and the Campus Services Subcommittee</w:t>
            </w:r>
          </w:p>
          <w:p w14:paraId="16AC7552" w14:textId="45FE1985" w:rsidR="00E158BA" w:rsidRPr="008A1E12" w:rsidRDefault="00997B3E" w:rsidP="00E158BA">
            <w:pPr>
              <w:pStyle w:val="ListParagraph"/>
              <w:numPr>
                <w:ilvl w:val="1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Refer to</w:t>
            </w:r>
            <w:r w:rsidR="001D74EE">
              <w:rPr>
                <w:rFonts w:ascii="Overpass" w:hAnsi="Overpass" w:cs="Arial"/>
                <w:b w:val="0"/>
                <w:iCs/>
              </w:rPr>
              <w:t xml:space="preserve"> Appendix 1 – SRC Procedures</w:t>
            </w:r>
          </w:p>
          <w:p w14:paraId="0F8A3231" w14:textId="269E41E3" w:rsidR="001F3C9B" w:rsidRPr="008B49A3" w:rsidRDefault="00D22D7B" w:rsidP="000A2011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iCs/>
              </w:rPr>
              <w:t>Adoption of meeting schedule deferred to SRC, notice of next sub-committee meeting TBA</w:t>
            </w:r>
          </w:p>
        </w:tc>
        <w:tc>
          <w:tcPr>
            <w:tcW w:w="4042" w:type="dxa"/>
            <w:vAlign w:val="center"/>
          </w:tcPr>
          <w:p w14:paraId="43B43E91" w14:textId="4D0F7DEF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</w:p>
        </w:tc>
        <w:tc>
          <w:tcPr>
            <w:tcW w:w="3717" w:type="dxa"/>
            <w:vAlign w:val="center"/>
          </w:tcPr>
          <w:p w14:paraId="74D1266D" w14:textId="4C31A162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16BC1711" w14:textId="270919D9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423A9536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A243CB6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discussion</w:t>
            </w:r>
          </w:p>
          <w:p w14:paraId="3D664478" w14:textId="2BB0A6E1" w:rsidR="00FD057F" w:rsidRPr="00FD057F" w:rsidRDefault="00FD057F" w:rsidP="00FD057F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bCs w:val="0"/>
                <w:i/>
              </w:rPr>
            </w:pPr>
            <w:r w:rsidRPr="00FD057F">
              <w:rPr>
                <w:rFonts w:ascii="Overpass" w:hAnsi="Overpass" w:cs="Arial"/>
                <w:b w:val="0"/>
                <w:bCs w:val="0"/>
                <w:i/>
              </w:rPr>
              <w:t>School Academic Committee</w:t>
            </w:r>
            <w:r w:rsidR="001E7B6B">
              <w:rPr>
                <w:rFonts w:ascii="Overpass" w:hAnsi="Overpass" w:cs="Arial"/>
                <w:b w:val="0"/>
                <w:bCs w:val="0"/>
                <w:i/>
              </w:rPr>
              <w:t>’s</w:t>
            </w:r>
            <w:r w:rsidRPr="00FD057F">
              <w:rPr>
                <w:rFonts w:ascii="Overpass" w:hAnsi="Overpass" w:cs="Arial"/>
                <w:b w:val="0"/>
                <w:bCs w:val="0"/>
                <w:i/>
              </w:rPr>
              <w:t xml:space="preserve"> </w:t>
            </w:r>
            <w:r w:rsidR="004A3365">
              <w:rPr>
                <w:rFonts w:ascii="Overpass" w:hAnsi="Overpass" w:cs="Arial"/>
                <w:b w:val="0"/>
                <w:bCs w:val="0"/>
                <w:i/>
              </w:rPr>
              <w:t>and other student education representation</w:t>
            </w:r>
          </w:p>
          <w:p w14:paraId="3696FF0E" w14:textId="20525ACA" w:rsidR="008B49A3" w:rsidRPr="00C646A1" w:rsidRDefault="008B49A3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</w:p>
        </w:tc>
        <w:tc>
          <w:tcPr>
            <w:tcW w:w="4042" w:type="dxa"/>
            <w:vAlign w:val="center"/>
          </w:tcPr>
          <w:p w14:paraId="59C37FBF" w14:textId="35398080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3C089D0D" w14:textId="7A03718F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317DCD52" w14:textId="71286A97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738E3AA2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37CA9E3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decision</w:t>
            </w:r>
          </w:p>
          <w:p w14:paraId="1C291F7A" w14:textId="48852791" w:rsidR="00A50AA1" w:rsidRPr="004F0059" w:rsidRDefault="009879B1" w:rsidP="004F0059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i/>
              </w:rPr>
              <w:t>N/A</w:t>
            </w:r>
          </w:p>
        </w:tc>
        <w:tc>
          <w:tcPr>
            <w:tcW w:w="4042" w:type="dxa"/>
            <w:vAlign w:val="center"/>
          </w:tcPr>
          <w:p w14:paraId="70A94C95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29EBD1FD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6E39314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56D2913B" w14:textId="77777777" w:rsidR="00375438" w:rsidRPr="005B1131" w:rsidRDefault="00375438">
      <w:pPr>
        <w:rPr>
          <w:rFonts w:ascii="Overpass" w:hAnsi="Overpass"/>
        </w:rPr>
      </w:pPr>
    </w:p>
    <w:p w14:paraId="1832C469" w14:textId="57DBFA05" w:rsidR="00375438" w:rsidRDefault="00375438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2D137EFD" w14:textId="77777777" w:rsidR="00CC027A" w:rsidRPr="005B1131" w:rsidRDefault="00CC027A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CC027A" w:rsidRPr="005B1131" w14:paraId="4CEE6B49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A5A9B0" w14:textId="77777777" w:rsidR="00CC027A" w:rsidRPr="005B1131" w:rsidRDefault="00CC027A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46BB1F5" w14:textId="77777777" w:rsidR="00CC027A" w:rsidRPr="005B1131" w:rsidRDefault="00CC0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296E8EF" w14:textId="77777777" w:rsidR="00CC027A" w:rsidRPr="005B1131" w:rsidRDefault="00CC0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4272E600" w14:textId="77777777" w:rsidR="00CC027A" w:rsidRPr="005B1131" w:rsidRDefault="00CC0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CC027A" w:rsidRPr="005B1131" w14:paraId="3CBDD6A7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7196AED3" w14:textId="3FAF67D8" w:rsidR="00CC027A" w:rsidRPr="005B1131" w:rsidRDefault="00CC027A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Other items/wrapping up </w:t>
            </w:r>
          </w:p>
        </w:tc>
      </w:tr>
      <w:tr w:rsidR="0022714D" w:rsidRPr="005B1131" w14:paraId="1653674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787F72C" w14:textId="77777777" w:rsidR="0022714D" w:rsidRDefault="0022714D" w:rsidP="0022714D">
            <w:pPr>
              <w:rPr>
                <w:rFonts w:ascii="Overpass" w:hAnsi="Overpass" w:cs="Arial"/>
                <w:bCs w:val="0"/>
              </w:rPr>
            </w:pPr>
            <w:r w:rsidRPr="005B1131">
              <w:rPr>
                <w:rFonts w:ascii="Overpass" w:hAnsi="Overpass" w:cs="Arial"/>
                <w:b w:val="0"/>
              </w:rPr>
              <w:t>Late or urgent business</w:t>
            </w:r>
          </w:p>
          <w:p w14:paraId="07BC7AC5" w14:textId="73691BDE" w:rsidR="0076466C" w:rsidRPr="0076466C" w:rsidRDefault="0076466C" w:rsidP="0076466C">
            <w:pPr>
              <w:pStyle w:val="ListParagraph"/>
              <w:numPr>
                <w:ilvl w:val="0"/>
                <w:numId w:val="4"/>
              </w:numPr>
              <w:rPr>
                <w:rFonts w:ascii="Overpass" w:hAnsi="Overpass" w:cs="Arial"/>
              </w:rPr>
            </w:pPr>
          </w:p>
        </w:tc>
        <w:tc>
          <w:tcPr>
            <w:tcW w:w="4042" w:type="dxa"/>
            <w:vAlign w:val="center"/>
          </w:tcPr>
          <w:p w14:paraId="64BE9588" w14:textId="225F00F9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7E7B648F" w14:textId="31B50489" w:rsidR="0022714D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ECDC034" w14:textId="087BB8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197BF4E1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9E0A433" w14:textId="77777777" w:rsidR="0022714D" w:rsidRPr="005B1131" w:rsidRDefault="0022714D" w:rsidP="0022714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b w:val="0"/>
              </w:rPr>
              <w:t>Review of agreed actions and motions arising from general business</w:t>
            </w:r>
          </w:p>
        </w:tc>
        <w:tc>
          <w:tcPr>
            <w:tcW w:w="4042" w:type="dxa"/>
            <w:vAlign w:val="center"/>
          </w:tcPr>
          <w:p w14:paraId="1A082913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61C6AA2" w14:textId="2ED18C5D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Chair </w:t>
            </w:r>
            <w:r w:rsidR="005D5090">
              <w:rPr>
                <w:rFonts w:ascii="Overpass" w:hAnsi="Overpass" w:cs="Arial"/>
              </w:rPr>
              <w:t>or</w:t>
            </w:r>
            <w:r>
              <w:rPr>
                <w:rFonts w:ascii="Overpass" w:hAnsi="Overpass" w:cs="Arial"/>
              </w:rPr>
              <w:t xml:space="preserve"> </w:t>
            </w:r>
            <w:r w:rsidR="00375438">
              <w:rPr>
                <w:rFonts w:ascii="Overpass" w:hAnsi="Overpass" w:cs="Arial"/>
              </w:rPr>
              <w:t>Education</w:t>
            </w:r>
            <w:r>
              <w:rPr>
                <w:rFonts w:ascii="Overpass" w:hAnsi="Overpass" w:cs="Arial"/>
              </w:rPr>
              <w:t xml:space="preserve"> Officer</w:t>
            </w:r>
          </w:p>
        </w:tc>
        <w:tc>
          <w:tcPr>
            <w:tcW w:w="1675" w:type="dxa"/>
            <w:vAlign w:val="center"/>
          </w:tcPr>
          <w:p w14:paraId="4B33B38D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3CA8227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EA820A0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Confirmation of date, time and location of next meeting</w:t>
            </w:r>
          </w:p>
        </w:tc>
        <w:tc>
          <w:tcPr>
            <w:tcW w:w="4042" w:type="dxa"/>
            <w:vAlign w:val="center"/>
          </w:tcPr>
          <w:p w14:paraId="32F8664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7E779411" w14:textId="1659F396" w:rsidR="0022714D" w:rsidRPr="005B1131" w:rsidRDefault="00A50AA1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4C7842D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7E675B92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93F2791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Meeting close</w:t>
            </w:r>
          </w:p>
        </w:tc>
        <w:tc>
          <w:tcPr>
            <w:tcW w:w="4042" w:type="dxa"/>
            <w:vAlign w:val="center"/>
          </w:tcPr>
          <w:p w14:paraId="26DDB494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22654F82" w14:textId="58EE5BCB" w:rsidR="0022714D" w:rsidRPr="005B1131" w:rsidRDefault="005D5090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23A7FB7B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</w:tr>
    </w:tbl>
    <w:p w14:paraId="5E30F197" w14:textId="77777777" w:rsidR="00B45090" w:rsidRPr="005B1131" w:rsidRDefault="00B45090">
      <w:pPr>
        <w:rPr>
          <w:rFonts w:ascii="Overpass" w:hAnsi="Overpass"/>
        </w:rPr>
      </w:pPr>
    </w:p>
    <w:p w14:paraId="16B109F2" w14:textId="77B1D656" w:rsidR="00B45090" w:rsidRPr="005B1131" w:rsidRDefault="00B45090" w:rsidP="00CD79ED">
      <w:pPr>
        <w:rPr>
          <w:rFonts w:ascii="Overpass" w:hAnsi="Overpass" w:cs="Arial"/>
          <w:i/>
          <w:color w:val="A6A6A6" w:themeColor="background1" w:themeShade="A6"/>
        </w:rPr>
      </w:pPr>
    </w:p>
    <w:p w14:paraId="6343B6EA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15C705B7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7F45DF6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027D706D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61A39C28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1A4994B" w14:textId="7E11A831" w:rsidR="00C05C95" w:rsidRDefault="00C05C95" w:rsidP="00C05C95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45758796" w14:textId="77777777" w:rsidR="00D74D0A" w:rsidRDefault="00D74D0A" w:rsidP="00C05C95">
      <w:pPr>
        <w:ind w:left="720"/>
        <w:rPr>
          <w:rFonts w:ascii="Overpass" w:hAnsi="Overpass"/>
        </w:rPr>
        <w:sectPr w:rsidR="00D74D0A" w:rsidSect="00B7179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1440" w:bottom="1440" w:left="1440" w:header="0" w:footer="708" w:gutter="0"/>
          <w:cols w:space="708"/>
          <w:titlePg/>
          <w:docGrid w:linePitch="360"/>
        </w:sectPr>
      </w:pPr>
    </w:p>
    <w:p w14:paraId="6C3DB040" w14:textId="77777777" w:rsidR="009279DC" w:rsidRDefault="009279DC">
      <w:pPr>
        <w:rPr>
          <w:rFonts w:ascii="Overpass" w:hAnsi="Overpass"/>
        </w:rPr>
      </w:pPr>
    </w:p>
    <w:p w14:paraId="66C0F09C" w14:textId="77777777" w:rsidR="00A05309" w:rsidRDefault="009279DC">
      <w:pPr>
        <w:rPr>
          <w:rFonts w:ascii="Overpass" w:hAnsi="Overpass"/>
        </w:rPr>
      </w:pPr>
      <w:r>
        <w:rPr>
          <w:rFonts w:ascii="Overpass" w:hAnsi="Overpass"/>
        </w:rPr>
        <w:t>APPENDIX 1 (</w:t>
      </w:r>
      <w:r w:rsidR="00CA22B8">
        <w:rPr>
          <w:rFonts w:ascii="Overpass" w:hAnsi="Overpass"/>
        </w:rPr>
        <w:t>INSERT ANY BUSINESS PAPERS HERE)</w:t>
      </w:r>
    </w:p>
    <w:p w14:paraId="5EFDF090" w14:textId="2F98359C" w:rsidR="00E2316A" w:rsidRDefault="00A05309">
      <w:pPr>
        <w:rPr>
          <w:rFonts w:ascii="Overpass" w:hAnsi="Overpass"/>
        </w:rPr>
      </w:pPr>
      <w:hyperlink r:id="rId17" w:history="1">
        <w:r w:rsidRPr="00A05309">
          <w:rPr>
            <w:rStyle w:val="Hyperlink"/>
            <w:rFonts w:ascii="Overpass" w:hAnsi="Overpass"/>
          </w:rPr>
          <w:t>Policies - Western Sydney University Student Union</w:t>
        </w:r>
      </w:hyperlink>
      <w:r w:rsidRPr="00A05309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hyperlink r:id="rId18" w:history="1">
        <w:r w:rsidR="00E2316A" w:rsidRPr="00D06E72">
          <w:rPr>
            <w:rStyle w:val="Hyperlink"/>
            <w:rFonts w:ascii="Overpass" w:hAnsi="Overpass"/>
          </w:rPr>
          <w:t>https://wsusu.org.au/wp-content/uploads/2026/03/WSUSU_Policy_SRC_Procedures_260318.pdf</w:t>
        </w:r>
      </w:hyperlink>
    </w:p>
    <w:p w14:paraId="5BD9046D" w14:textId="77B60B49" w:rsidR="00D74D0A" w:rsidRPr="005B1131" w:rsidRDefault="00E2316A" w:rsidP="00125208">
      <w:pPr>
        <w:rPr>
          <w:rFonts w:ascii="Overpass" w:hAnsi="Overpass"/>
        </w:rPr>
      </w:pPr>
      <w:r w:rsidRPr="00E2316A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r w:rsidR="009279DC">
        <w:rPr>
          <w:rFonts w:ascii="Overpass" w:hAnsi="Overpass"/>
        </w:rPr>
        <w:br w:type="page"/>
      </w:r>
    </w:p>
    <w:sectPr w:rsidR="00D74D0A" w:rsidRPr="005B1131" w:rsidSect="009279DC">
      <w:footerReference w:type="default" r:id="rId19"/>
      <w:footerReference w:type="first" r:id="rId20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6F8A" w14:textId="77777777" w:rsidR="00032D12" w:rsidRDefault="00032D12" w:rsidP="00B71799">
      <w:pPr>
        <w:spacing w:after="0" w:line="240" w:lineRule="auto"/>
      </w:pPr>
      <w:r>
        <w:separator/>
      </w:r>
    </w:p>
  </w:endnote>
  <w:endnote w:type="continuationSeparator" w:id="0">
    <w:p w14:paraId="04EB1C35" w14:textId="77777777" w:rsidR="00032D12" w:rsidRDefault="00032D12" w:rsidP="00B7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0"/>
      <w:gridCol w:w="7083"/>
    </w:tblGrid>
    <w:tr w:rsidR="00E51214" w14:paraId="4038B4B5" w14:textId="77777777" w:rsidTr="008C3189">
      <w:trPr>
        <w:trHeight w:hRule="exact" w:val="115"/>
        <w:jc w:val="center"/>
      </w:trPr>
      <w:tc>
        <w:tcPr>
          <w:tcW w:w="7230" w:type="dxa"/>
          <w:shd w:val="clear" w:color="auto" w:fill="4CB963" w:themeFill="accent1"/>
          <w:tcMar>
            <w:top w:w="0" w:type="dxa"/>
            <w:bottom w:w="0" w:type="dxa"/>
          </w:tcMar>
        </w:tcPr>
        <w:p w14:paraId="441441F5" w14:textId="77777777" w:rsidR="00E51214" w:rsidRDefault="00E51214">
          <w:pPr>
            <w:pStyle w:val="Header"/>
            <w:rPr>
              <w:caps/>
              <w:sz w:val="18"/>
            </w:rPr>
          </w:pPr>
        </w:p>
      </w:tc>
      <w:tc>
        <w:tcPr>
          <w:tcW w:w="7083" w:type="dxa"/>
          <w:shd w:val="clear" w:color="auto" w:fill="4CB963" w:themeFill="accent1"/>
          <w:tcMar>
            <w:top w:w="0" w:type="dxa"/>
            <w:bottom w:w="0" w:type="dxa"/>
          </w:tcMar>
        </w:tcPr>
        <w:p w14:paraId="583339AE" w14:textId="77777777" w:rsidR="00E51214" w:rsidRDefault="00E51214">
          <w:pPr>
            <w:pStyle w:val="Header"/>
            <w:jc w:val="right"/>
            <w:rPr>
              <w:caps/>
              <w:sz w:val="18"/>
            </w:rPr>
          </w:pPr>
        </w:p>
      </w:tc>
    </w:tr>
    <w:tr w:rsidR="00E51214" w14:paraId="37D39058" w14:textId="77777777" w:rsidTr="008C3189">
      <w:trPr>
        <w:jc w:val="center"/>
      </w:trPr>
      <w:tc>
        <w:tcPr>
          <w:tcW w:w="7230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560480079"/>
            <w:placeholder>
              <w:docPart w:val="F71D4D611F6C40CEB78933A43E9A6202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64E2C84F" w14:textId="40589965" w:rsidR="00E51214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5A795E31" w14:textId="5A4989A3" w:rsidR="00E51214" w:rsidRDefault="00E512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083" w:type="dxa"/>
          <w:vAlign w:val="center"/>
        </w:tcPr>
        <w:p w14:paraId="7D1F60DA" w14:textId="77777777" w:rsidR="00E51214" w:rsidRDefault="00E512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C9F83A3" w14:textId="77777777" w:rsidR="00DC10CD" w:rsidRDefault="00DC1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989"/>
      <w:gridCol w:w="7329"/>
    </w:tblGrid>
    <w:tr w:rsidR="00ED01AB" w14:paraId="123BE13D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2B0E9BF5" w14:textId="77777777" w:rsidR="00ED01AB" w:rsidRDefault="00ED01AB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320F3294" w14:textId="77777777" w:rsidR="00ED01AB" w:rsidRDefault="00ED01AB">
          <w:pPr>
            <w:pStyle w:val="Header"/>
            <w:jc w:val="right"/>
            <w:rPr>
              <w:caps/>
              <w:sz w:val="18"/>
            </w:rPr>
          </w:pPr>
        </w:p>
        <w:p w14:paraId="6A81D7AC" w14:textId="77777777" w:rsidR="00F83F5D" w:rsidRDefault="00F83F5D">
          <w:pPr>
            <w:pStyle w:val="Header"/>
            <w:jc w:val="right"/>
            <w:rPr>
              <w:caps/>
              <w:sz w:val="18"/>
            </w:rPr>
          </w:pPr>
        </w:p>
      </w:tc>
    </w:tr>
    <w:tr w:rsidR="00ED01AB" w14:paraId="29F042D3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821472568"/>
            <w:placeholder>
              <w:docPart w:val="B62F28652E164782ACE655D413ED607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22162EE9" w14:textId="73A42517" w:rsidR="00F83F5D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1E3CAF63" w14:textId="5CD3C5BB" w:rsidR="00F83F5D" w:rsidRDefault="00F83F5D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329" w:type="dxa"/>
          <w:vAlign w:val="center"/>
        </w:tcPr>
        <w:p w14:paraId="7E7C59A0" w14:textId="2C207044" w:rsidR="00700B66" w:rsidRDefault="00700B6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192134B8" w14:textId="7C009316" w:rsidR="00ED01AB" w:rsidRDefault="00ED01A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D460C29" w14:textId="3D17BC1D" w:rsidR="00DC10CD" w:rsidRDefault="005169EC" w:rsidP="00700B66">
    <w:pPr>
      <w:pStyle w:val="Footer"/>
    </w:pPr>
    <w:r>
      <w:rPr>
        <w:rFonts w:ascii="Overpass" w:hAnsi="Overpass"/>
        <w:noProof/>
      </w:rPr>
      <w:drawing>
        <wp:anchor distT="0" distB="0" distL="114300" distR="114300" simplePos="0" relativeHeight="251658241" behindDoc="0" locked="0" layoutInCell="1" allowOverlap="1" wp14:anchorId="55B6D620" wp14:editId="7F1287A9">
          <wp:simplePos x="0" y="0"/>
          <wp:positionH relativeFrom="margin">
            <wp:posOffset>7520152</wp:posOffset>
          </wp:positionH>
          <wp:positionV relativeFrom="paragraph">
            <wp:posOffset>-2081114</wp:posOffset>
          </wp:positionV>
          <wp:extent cx="1413510" cy="1466850"/>
          <wp:effectExtent l="0" t="0" r="0" b="0"/>
          <wp:wrapSquare wrapText="bothSides"/>
          <wp:docPr id="2017739900" name="Graphic 1" descr="Spring flowers with a butterfly and dragonf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39900" name="Graphic 2017739900" descr="Spring flowers with a butterfly and dragonfly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047" t="7559" r="11628" b="12210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0"/>
      <w:gridCol w:w="2795"/>
    </w:tblGrid>
    <w:tr w:rsidR="00CA22B8" w14:paraId="613360D6" w14:textId="77777777" w:rsidTr="00CA22B8">
      <w:trPr>
        <w:trHeight w:hRule="exact" w:val="115"/>
        <w:jc w:val="center"/>
      </w:trPr>
      <w:tc>
        <w:tcPr>
          <w:tcW w:w="9921" w:type="dxa"/>
          <w:shd w:val="clear" w:color="auto" w:fill="4CB963" w:themeFill="accent1"/>
          <w:tcMar>
            <w:top w:w="0" w:type="dxa"/>
            <w:bottom w:w="0" w:type="dxa"/>
          </w:tcMar>
        </w:tcPr>
        <w:p w14:paraId="1FDF1DA3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4392" w:type="dxa"/>
          <w:shd w:val="clear" w:color="auto" w:fill="4CB963" w:themeFill="accent1"/>
          <w:tcMar>
            <w:top w:w="0" w:type="dxa"/>
            <w:bottom w:w="0" w:type="dxa"/>
          </w:tcMar>
        </w:tcPr>
        <w:p w14:paraId="4D80CC88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6324915C" w14:textId="77777777" w:rsidTr="00CA22B8">
      <w:trPr>
        <w:jc w:val="center"/>
      </w:trPr>
      <w:tc>
        <w:tcPr>
          <w:tcW w:w="9921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635794837"/>
            <w:placeholder>
              <w:docPart w:val="4AA418B822274672AD65DCFF2AF9D88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0B16CD02" w14:textId="681E5118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4C38259" w14:textId="0107FC06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4392" w:type="dxa"/>
          <w:vAlign w:val="center"/>
        </w:tcPr>
        <w:p w14:paraId="5B6C41C9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CE9725B" w14:textId="77777777" w:rsidR="00CA22B8" w:rsidRDefault="00CA22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79"/>
      <w:gridCol w:w="4580"/>
    </w:tblGrid>
    <w:tr w:rsidR="00CA22B8" w14:paraId="3D07D266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6B94F80C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4CFCE16A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  <w:p w14:paraId="1C607F7E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14469DED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736003694"/>
            <w:placeholder>
              <w:docPart w:val="6665DE41DC2D4F38822035769642DA3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701F73C9" w14:textId="602D6B9F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1A9D2F8" w14:textId="0A3D3BF8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7329" w:type="dxa"/>
          <w:vAlign w:val="center"/>
        </w:tcPr>
        <w:p w14:paraId="6B0F2BC3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400ED678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42548E3" w14:textId="77777777" w:rsidR="00CA22B8" w:rsidRDefault="00CA22B8" w:rsidP="0070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B5D3" w14:textId="77777777" w:rsidR="00032D12" w:rsidRDefault="00032D12" w:rsidP="00B71799">
      <w:pPr>
        <w:spacing w:after="0" w:line="240" w:lineRule="auto"/>
      </w:pPr>
      <w:r>
        <w:separator/>
      </w:r>
    </w:p>
  </w:footnote>
  <w:footnote w:type="continuationSeparator" w:id="0">
    <w:p w14:paraId="4BE1BB62" w14:textId="77777777" w:rsidR="00032D12" w:rsidRDefault="00032D12" w:rsidP="00B7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42AA" w14:textId="77777777" w:rsidR="00B71799" w:rsidRDefault="00B71799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</w:p>
  <w:p w14:paraId="136B5757" w14:textId="77777777" w:rsidR="00957014" w:rsidRDefault="0095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DC4B" w14:textId="737D8C54" w:rsidR="00A86DC4" w:rsidRDefault="00A86DC4">
    <w:pPr>
      <w:pStyle w:val="Header"/>
      <w:rPr>
        <w:noProof/>
        <w:lang w:eastAsia="en-AU"/>
      </w:rPr>
    </w:pPr>
  </w:p>
  <w:p w14:paraId="15701DE8" w14:textId="327D6981" w:rsidR="00A86DC4" w:rsidRDefault="009279DC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AE4661D" wp14:editId="10453E6D">
          <wp:simplePos x="0" y="0"/>
          <wp:positionH relativeFrom="margin">
            <wp:align>center</wp:align>
          </wp:positionH>
          <wp:positionV relativeFrom="paragraph">
            <wp:posOffset>79183</wp:posOffset>
          </wp:positionV>
          <wp:extent cx="1477645" cy="1477645"/>
          <wp:effectExtent l="0" t="0" r="0" b="0"/>
          <wp:wrapNone/>
          <wp:docPr id="8048044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044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7D2A6" w14:textId="77777777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margin" w:alignment="right" w:leader="none"/>
    </w:r>
  </w:p>
  <w:p w14:paraId="0E39E46D" w14:textId="38CE8241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center" w:leader="none"/>
    </w:r>
  </w:p>
  <w:p w14:paraId="487D964A" w14:textId="77777777" w:rsidR="00A86DC4" w:rsidRDefault="00A86DC4">
    <w:pPr>
      <w:pStyle w:val="Header"/>
      <w:rPr>
        <w:noProof/>
        <w:lang w:eastAsia="en-AU"/>
      </w:rPr>
    </w:pPr>
  </w:p>
  <w:p w14:paraId="0E3AD0B7" w14:textId="3A55F3A7" w:rsidR="00A86DC4" w:rsidRDefault="00A86DC4">
    <w:pPr>
      <w:pStyle w:val="Header"/>
      <w:rPr>
        <w:noProof/>
        <w:lang w:eastAsia="en-AU"/>
      </w:rPr>
    </w:pPr>
  </w:p>
  <w:p w14:paraId="39729DCB" w14:textId="77777777" w:rsidR="009279DC" w:rsidRDefault="009279DC">
    <w:pPr>
      <w:pStyle w:val="Header"/>
      <w:rPr>
        <w:noProof/>
        <w:lang w:eastAsia="en-AU"/>
      </w:rPr>
    </w:pPr>
  </w:p>
  <w:p w14:paraId="3F4241B8" w14:textId="77777777" w:rsidR="009279DC" w:rsidRDefault="009279DC">
    <w:pPr>
      <w:pStyle w:val="Header"/>
      <w:rPr>
        <w:noProof/>
        <w:lang w:eastAsia="en-AU"/>
      </w:rPr>
    </w:pPr>
  </w:p>
  <w:p w14:paraId="3855168F" w14:textId="77777777" w:rsidR="00A86DC4" w:rsidRDefault="00A86DC4">
    <w:pPr>
      <w:pStyle w:val="Header"/>
      <w:rPr>
        <w:noProof/>
        <w:lang w:eastAsia="en-AU"/>
      </w:rPr>
    </w:pPr>
  </w:p>
  <w:p w14:paraId="2F4734CA" w14:textId="61DE496C" w:rsidR="00B71799" w:rsidRDefault="00B7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FF4"/>
    <w:multiLevelType w:val="hybridMultilevel"/>
    <w:tmpl w:val="23082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17CB"/>
    <w:multiLevelType w:val="hybridMultilevel"/>
    <w:tmpl w:val="ECFAE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B3172"/>
    <w:multiLevelType w:val="hybridMultilevel"/>
    <w:tmpl w:val="EC6EB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13A"/>
    <w:multiLevelType w:val="hybridMultilevel"/>
    <w:tmpl w:val="B4F83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7536">
    <w:abstractNumId w:val="3"/>
  </w:num>
  <w:num w:numId="2" w16cid:durableId="986590989">
    <w:abstractNumId w:val="2"/>
  </w:num>
  <w:num w:numId="3" w16cid:durableId="1005211643">
    <w:abstractNumId w:val="1"/>
  </w:num>
  <w:num w:numId="4" w16cid:durableId="9644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99"/>
    <w:rsid w:val="0001108D"/>
    <w:rsid w:val="00032D12"/>
    <w:rsid w:val="00035ED8"/>
    <w:rsid w:val="00040E71"/>
    <w:rsid w:val="0005273A"/>
    <w:rsid w:val="00066E14"/>
    <w:rsid w:val="00085616"/>
    <w:rsid w:val="00095DBA"/>
    <w:rsid w:val="000A05CC"/>
    <w:rsid w:val="000A2011"/>
    <w:rsid w:val="000B7577"/>
    <w:rsid w:val="000D050F"/>
    <w:rsid w:val="000D3139"/>
    <w:rsid w:val="000F45AF"/>
    <w:rsid w:val="00103F42"/>
    <w:rsid w:val="00111855"/>
    <w:rsid w:val="00111F40"/>
    <w:rsid w:val="00114CDB"/>
    <w:rsid w:val="001221C0"/>
    <w:rsid w:val="00125208"/>
    <w:rsid w:val="00141D0B"/>
    <w:rsid w:val="00145322"/>
    <w:rsid w:val="00177A08"/>
    <w:rsid w:val="001838C9"/>
    <w:rsid w:val="001A542F"/>
    <w:rsid w:val="001C26B7"/>
    <w:rsid w:val="001D74EE"/>
    <w:rsid w:val="001E7B6B"/>
    <w:rsid w:val="001F3C9B"/>
    <w:rsid w:val="00207ECA"/>
    <w:rsid w:val="00214E1C"/>
    <w:rsid w:val="0022714D"/>
    <w:rsid w:val="002357CE"/>
    <w:rsid w:val="002358C0"/>
    <w:rsid w:val="0024412D"/>
    <w:rsid w:val="002A4558"/>
    <w:rsid w:val="002A55D8"/>
    <w:rsid w:val="002B5E88"/>
    <w:rsid w:val="00326770"/>
    <w:rsid w:val="00326C07"/>
    <w:rsid w:val="00370E3E"/>
    <w:rsid w:val="00375438"/>
    <w:rsid w:val="003A06F2"/>
    <w:rsid w:val="003A3A16"/>
    <w:rsid w:val="003B0AE4"/>
    <w:rsid w:val="003B119E"/>
    <w:rsid w:val="003D4A3E"/>
    <w:rsid w:val="0041679C"/>
    <w:rsid w:val="004234AC"/>
    <w:rsid w:val="00423FFB"/>
    <w:rsid w:val="004249FB"/>
    <w:rsid w:val="00431ECF"/>
    <w:rsid w:val="00446256"/>
    <w:rsid w:val="004751E8"/>
    <w:rsid w:val="004820E3"/>
    <w:rsid w:val="00484D64"/>
    <w:rsid w:val="00486B9C"/>
    <w:rsid w:val="004A3365"/>
    <w:rsid w:val="004B4968"/>
    <w:rsid w:val="004C5163"/>
    <w:rsid w:val="004F0059"/>
    <w:rsid w:val="005169EC"/>
    <w:rsid w:val="005323B6"/>
    <w:rsid w:val="0054188C"/>
    <w:rsid w:val="00542AAD"/>
    <w:rsid w:val="0054684D"/>
    <w:rsid w:val="005A2AA5"/>
    <w:rsid w:val="005B1131"/>
    <w:rsid w:val="005B6809"/>
    <w:rsid w:val="005D4665"/>
    <w:rsid w:val="005D5090"/>
    <w:rsid w:val="005E6973"/>
    <w:rsid w:val="00616124"/>
    <w:rsid w:val="00625D4A"/>
    <w:rsid w:val="0065515E"/>
    <w:rsid w:val="00657873"/>
    <w:rsid w:val="00671F01"/>
    <w:rsid w:val="006D349C"/>
    <w:rsid w:val="006D7B40"/>
    <w:rsid w:val="006E5A95"/>
    <w:rsid w:val="00700578"/>
    <w:rsid w:val="00700B66"/>
    <w:rsid w:val="007179CB"/>
    <w:rsid w:val="00747B71"/>
    <w:rsid w:val="0075218B"/>
    <w:rsid w:val="0076466C"/>
    <w:rsid w:val="00790F98"/>
    <w:rsid w:val="00792360"/>
    <w:rsid w:val="00794D53"/>
    <w:rsid w:val="007B55E7"/>
    <w:rsid w:val="007E734A"/>
    <w:rsid w:val="007E79ED"/>
    <w:rsid w:val="0080094D"/>
    <w:rsid w:val="0081211A"/>
    <w:rsid w:val="008437C4"/>
    <w:rsid w:val="008604F8"/>
    <w:rsid w:val="00886620"/>
    <w:rsid w:val="008A1E12"/>
    <w:rsid w:val="008A4A63"/>
    <w:rsid w:val="008B49A3"/>
    <w:rsid w:val="008B7985"/>
    <w:rsid w:val="008C3189"/>
    <w:rsid w:val="008C658E"/>
    <w:rsid w:val="008E0051"/>
    <w:rsid w:val="008E3057"/>
    <w:rsid w:val="00901EF5"/>
    <w:rsid w:val="009122AD"/>
    <w:rsid w:val="009149D5"/>
    <w:rsid w:val="00921052"/>
    <w:rsid w:val="009279DC"/>
    <w:rsid w:val="00945523"/>
    <w:rsid w:val="00957014"/>
    <w:rsid w:val="00966FAB"/>
    <w:rsid w:val="009713D2"/>
    <w:rsid w:val="009879B1"/>
    <w:rsid w:val="00997B3E"/>
    <w:rsid w:val="009C3855"/>
    <w:rsid w:val="009E66AF"/>
    <w:rsid w:val="009F36D3"/>
    <w:rsid w:val="009F6404"/>
    <w:rsid w:val="00A05309"/>
    <w:rsid w:val="00A17F9F"/>
    <w:rsid w:val="00A50AA1"/>
    <w:rsid w:val="00A6037E"/>
    <w:rsid w:val="00A8196B"/>
    <w:rsid w:val="00A86DC4"/>
    <w:rsid w:val="00A901AC"/>
    <w:rsid w:val="00AA3BCC"/>
    <w:rsid w:val="00AA403C"/>
    <w:rsid w:val="00AB0C94"/>
    <w:rsid w:val="00AC36B4"/>
    <w:rsid w:val="00AD20C9"/>
    <w:rsid w:val="00AE6636"/>
    <w:rsid w:val="00B15712"/>
    <w:rsid w:val="00B36F14"/>
    <w:rsid w:val="00B45090"/>
    <w:rsid w:val="00B46965"/>
    <w:rsid w:val="00B63290"/>
    <w:rsid w:val="00B71799"/>
    <w:rsid w:val="00B870A3"/>
    <w:rsid w:val="00B92776"/>
    <w:rsid w:val="00BA549A"/>
    <w:rsid w:val="00BF3CA8"/>
    <w:rsid w:val="00C02238"/>
    <w:rsid w:val="00C05C95"/>
    <w:rsid w:val="00C24072"/>
    <w:rsid w:val="00C26240"/>
    <w:rsid w:val="00C471C1"/>
    <w:rsid w:val="00C646A1"/>
    <w:rsid w:val="00C73B4F"/>
    <w:rsid w:val="00CA22B8"/>
    <w:rsid w:val="00CB054A"/>
    <w:rsid w:val="00CC003F"/>
    <w:rsid w:val="00CC027A"/>
    <w:rsid w:val="00CC36EE"/>
    <w:rsid w:val="00CC7F53"/>
    <w:rsid w:val="00CD79ED"/>
    <w:rsid w:val="00CF37C0"/>
    <w:rsid w:val="00CF516F"/>
    <w:rsid w:val="00D04A26"/>
    <w:rsid w:val="00D15D92"/>
    <w:rsid w:val="00D22D7B"/>
    <w:rsid w:val="00D62EA2"/>
    <w:rsid w:val="00D74D0A"/>
    <w:rsid w:val="00DA3E0C"/>
    <w:rsid w:val="00DC10CD"/>
    <w:rsid w:val="00DD4EAE"/>
    <w:rsid w:val="00DE1D26"/>
    <w:rsid w:val="00DF2772"/>
    <w:rsid w:val="00E07BFD"/>
    <w:rsid w:val="00E158BA"/>
    <w:rsid w:val="00E16BBA"/>
    <w:rsid w:val="00E20233"/>
    <w:rsid w:val="00E2316A"/>
    <w:rsid w:val="00E303DC"/>
    <w:rsid w:val="00E51214"/>
    <w:rsid w:val="00E7044D"/>
    <w:rsid w:val="00E76081"/>
    <w:rsid w:val="00E93F0B"/>
    <w:rsid w:val="00EC57E5"/>
    <w:rsid w:val="00ED01AB"/>
    <w:rsid w:val="00F07F17"/>
    <w:rsid w:val="00F21F1D"/>
    <w:rsid w:val="00F2545F"/>
    <w:rsid w:val="00F83F5D"/>
    <w:rsid w:val="00F857EB"/>
    <w:rsid w:val="00F8683B"/>
    <w:rsid w:val="00F9478F"/>
    <w:rsid w:val="00FA116B"/>
    <w:rsid w:val="00FC753C"/>
    <w:rsid w:val="00FD057F"/>
    <w:rsid w:val="00FD7202"/>
    <w:rsid w:val="00FE071A"/>
    <w:rsid w:val="00FE1DCF"/>
    <w:rsid w:val="492875AB"/>
    <w:rsid w:val="6E87E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3B50"/>
  <w15:chartTrackingRefBased/>
  <w15:docId w15:val="{AD2E7536-3A52-4857-9E89-B08EF439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99"/>
  </w:style>
  <w:style w:type="paragraph" w:styleId="Footer">
    <w:name w:val="footer"/>
    <w:basedOn w:val="Normal"/>
    <w:link w:val="Foot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99"/>
  </w:style>
  <w:style w:type="table" w:styleId="TableGrid">
    <w:name w:val="Table Grid"/>
    <w:basedOn w:val="TableNormal"/>
    <w:uiPriority w:val="59"/>
    <w:rsid w:val="0091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FE1DCF"/>
    <w:pPr>
      <w:spacing w:after="0" w:line="240" w:lineRule="auto"/>
    </w:pPr>
    <w:tblPr>
      <w:tblStyleRowBandSize w:val="1"/>
      <w:tblStyleColBandSize w:val="1"/>
      <w:tblBorders>
        <w:top w:val="single" w:sz="2" w:space="0" w:color="93D5A0" w:themeColor="accent1" w:themeTint="99"/>
        <w:bottom w:val="single" w:sz="2" w:space="0" w:color="93D5A0" w:themeColor="accent1" w:themeTint="99"/>
        <w:insideH w:val="single" w:sz="2" w:space="0" w:color="93D5A0" w:themeColor="accent1" w:themeTint="99"/>
        <w:insideV w:val="single" w:sz="2" w:space="0" w:color="93D5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5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5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DF" w:themeFill="accent1" w:themeFillTint="33"/>
      </w:tcPr>
    </w:tblStylePr>
    <w:tblStylePr w:type="band1Horz">
      <w:tblPr/>
      <w:tcPr>
        <w:shd w:val="clear" w:color="auto" w:fill="DBF1D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570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9F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2545F"/>
    <w:rPr>
      <w:color w:val="5186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susu.org.au/wp-content/uploads/2026/03/WSUSU_Policy_SRC_Procedures_260318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uws.zoom.us/j/81750715292" TargetMode="External"/><Relationship Id="rId17" Type="http://schemas.openxmlformats.org/officeDocument/2006/relationships/hyperlink" Target="https://wsusu.org.au/polici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F28652E164782ACE655D413ED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C8A5-A7F6-48F3-9D0C-22A6DC78B3DE}"/>
      </w:docPartPr>
      <w:docPartBody>
        <w:p w:rsidR="002E39A9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F71D4D611F6C40CEB78933A43E9A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089C-4CE6-4831-85A9-432B54F9567D}"/>
      </w:docPartPr>
      <w:docPartBody>
        <w:p w:rsidR="002E39A9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6665DE41DC2D4F38822035769642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447B-5046-4D6D-9932-370D2CA5383C}"/>
      </w:docPartPr>
      <w:docPartBody>
        <w:p w:rsidR="002E39A9" w:rsidRDefault="00145322" w:rsidP="00145322">
          <w:pPr>
            <w:pStyle w:val="6665DE41DC2D4F38822035769642DA3D"/>
          </w:pPr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4AA418B822274672AD65DCFF2AF9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8910-A5EE-46C2-9682-8EA147C05D1D}"/>
      </w:docPartPr>
      <w:docPartBody>
        <w:p w:rsidR="002E39A9" w:rsidRDefault="00145322" w:rsidP="00145322">
          <w:pPr>
            <w:pStyle w:val="4AA418B822274672AD65DCFF2AF9D88E"/>
          </w:pPr>
          <w:r w:rsidRPr="00D06E7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2"/>
    <w:rsid w:val="00145322"/>
    <w:rsid w:val="00281F80"/>
    <w:rsid w:val="002E39A9"/>
    <w:rsid w:val="0054684D"/>
    <w:rsid w:val="0065515E"/>
    <w:rsid w:val="007600BC"/>
    <w:rsid w:val="00775F19"/>
    <w:rsid w:val="0091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322"/>
    <w:rPr>
      <w:color w:val="666666"/>
    </w:rPr>
  </w:style>
  <w:style w:type="paragraph" w:customStyle="1" w:styleId="6665DE41DC2D4F38822035769642DA3D">
    <w:name w:val="6665DE41DC2D4F38822035769642DA3D"/>
    <w:rsid w:val="00145322"/>
  </w:style>
  <w:style w:type="paragraph" w:customStyle="1" w:styleId="4AA418B822274672AD65DCFF2AF9D88E">
    <w:name w:val="4AA418B822274672AD65DCFF2AF9D88E"/>
    <w:rsid w:val="00145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SUSU - Brand">
      <a:dk1>
        <a:sysClr val="windowText" lastClr="000000"/>
      </a:dk1>
      <a:lt1>
        <a:sysClr val="window" lastClr="FFFFFF"/>
      </a:lt1>
      <a:dk2>
        <a:srgbClr val="64113F"/>
      </a:dk2>
      <a:lt2>
        <a:srgbClr val="A2708C"/>
      </a:lt2>
      <a:accent1>
        <a:srgbClr val="4CB963"/>
      </a:accent1>
      <a:accent2>
        <a:srgbClr val="ED448B"/>
      </a:accent2>
      <a:accent3>
        <a:srgbClr val="ED3237"/>
      </a:accent3>
      <a:accent4>
        <a:srgbClr val="C51D67"/>
      </a:accent4>
      <a:accent5>
        <a:srgbClr val="A455B7"/>
      </a:accent5>
      <a:accent6>
        <a:srgbClr val="EE3968"/>
      </a:accent6>
      <a:hlink>
        <a:srgbClr val="5186C6"/>
      </a:hlink>
      <a:folHlink>
        <a:srgbClr val="FF8E1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397db-7f18-4a71-a661-7cecd8e4c44b" xsi:nil="true"/>
    <lcf76f155ced4ddcb4097134ff3c332f xmlns="cee6429f-71f9-4bc9-84d5-ab9830fc574e">
      <Terms xmlns="http://schemas.microsoft.com/office/infopath/2007/PartnerControls"/>
    </lcf76f155ced4ddcb4097134ff3c332f>
    <Number xmlns="cee6429f-71f9-4bc9-84d5-ab9830fc57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778673538894481E55A0DC8862799" ma:contentTypeVersion="19" ma:contentTypeDescription="Create a new document." ma:contentTypeScope="" ma:versionID="085a1f384f53f861d5a08aada5946a90">
  <xsd:schema xmlns:xsd="http://www.w3.org/2001/XMLSchema" xmlns:xs="http://www.w3.org/2001/XMLSchema" xmlns:p="http://schemas.microsoft.com/office/2006/metadata/properties" xmlns:ns2="cee6429f-71f9-4bc9-84d5-ab9830fc574e" xmlns:ns3="35a397db-7f18-4a71-a661-7cecd8e4c44b" targetNamespace="http://schemas.microsoft.com/office/2006/metadata/properties" ma:root="true" ma:fieldsID="ef513e207bec199e18eb435fbc72ea09" ns2:_="" ns3:_="">
    <xsd:import namespace="cee6429f-71f9-4bc9-84d5-ab9830fc574e"/>
    <xsd:import namespace="35a397db-7f18-4a71-a661-7cecd8e4c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429f-71f9-4bc9-84d5-ab9830fc5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97db-7f18-4a71-a661-7cecd8e4c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60376c-0302-4df8-9323-cb9db7fc0349}" ma:internalName="TaxCatchAll" ma:showField="CatchAllData" ma:web="35a397db-7f18-4a71-a661-7cecd8e4c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8A3891-C129-449A-BA0B-35E4C135E735}">
  <ds:schemaRefs>
    <ds:schemaRef ds:uri="http://schemas.microsoft.com/office/2006/metadata/properties"/>
    <ds:schemaRef ds:uri="http://schemas.microsoft.com/office/infopath/2007/PartnerControls"/>
    <ds:schemaRef ds:uri="35a397db-7f18-4a71-a661-7cecd8e4c44b"/>
    <ds:schemaRef ds:uri="cee6429f-71f9-4bc9-84d5-ab9830fc574e"/>
  </ds:schemaRefs>
</ds:datastoreItem>
</file>

<file path=customXml/itemProps3.xml><?xml version="1.0" encoding="utf-8"?>
<ds:datastoreItem xmlns:ds="http://schemas.openxmlformats.org/officeDocument/2006/customXml" ds:itemID="{18A23E54-1BAD-4DF3-B52B-4CAE87CFF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429f-71f9-4bc9-84d5-ab9830fc574e"/>
    <ds:schemaRef ds:uri="35a397db-7f18-4a71-a661-7cecd8e4c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2F945-610E-4598-A42B-4FA688C639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F8A80F-E07E-4FA3-9C5E-EA47FC795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613</Words>
  <Characters>3819</Characters>
  <Application>Microsoft Office Word</Application>
  <DocSecurity>0</DocSecurity>
  <Lines>238</Lines>
  <Paragraphs>177</Paragraphs>
  <ScaleCrop>false</ScaleCrop>
  <Company/>
  <LinksUpToDate>false</LinksUpToDate>
  <CharactersWithSpaces>4255</CharactersWithSpaces>
  <SharedDoc>false</SharedDoc>
  <HLinks>
    <vt:vector size="18" baseType="variant">
      <vt:variant>
        <vt:i4>7667837</vt:i4>
      </vt:variant>
      <vt:variant>
        <vt:i4>6</vt:i4>
      </vt:variant>
      <vt:variant>
        <vt:i4>0</vt:i4>
      </vt:variant>
      <vt:variant>
        <vt:i4>5</vt:i4>
      </vt:variant>
      <vt:variant>
        <vt:lpwstr>https://wsusu.org.au/wp-content/uploads/2026/03/WSUSU_Policy_SRC_Procedures_260318.pdf</vt:lpwstr>
      </vt:variant>
      <vt:variant>
        <vt:lpwstr/>
      </vt:variant>
      <vt:variant>
        <vt:i4>2293869</vt:i4>
      </vt:variant>
      <vt:variant>
        <vt:i4>3</vt:i4>
      </vt:variant>
      <vt:variant>
        <vt:i4>0</vt:i4>
      </vt:variant>
      <vt:variant>
        <vt:i4>5</vt:i4>
      </vt:variant>
      <vt:variant>
        <vt:lpwstr>https://wsusu.org.au/policies/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https://uws.zoom.us/j/81750715292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Julia Bell</cp:lastModifiedBy>
  <cp:revision>2</cp:revision>
  <dcterms:created xsi:type="dcterms:W3CDTF">2026-03-30T20:42:00Z</dcterms:created>
  <dcterms:modified xsi:type="dcterms:W3CDTF">2026-03-30T20:42:00Z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0x010100380778673538894481E55A0DC8862799</vt:lpwstr>
  </property>
  <property fmtid="{D5CDD505-2E9C-101B-9397-08002B2CF9AE}" pid="3" name="MediaServiceImageTags">
    <vt:lpwstr/>
  </property>
</Properties>
</file>